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body>
    <w:p>
      <w:r>
        <w:t xml:space="preserve">CEDAR HOLLOW TRAIL CREW: WORK LOG</w:t>
      </w:r>
    </w:p>
    <w:p>
      <w:r>
        <w:t xml:space="preserve">Saturday, October 17, 2026. Ridge Loop, miles 2.0 to 3.5</w:t>
      </w:r>
    </w:p>
    <w:p/>
    <w:p>
      <w:r>
        <w:t xml:space="preserve">Eleven volunteers met at the north trailhead at 8:00 a.m. It was 41°F and clear. One group cleared the switchbacks below the overlook; the other rebuilt drainage dips past the creek crossing.</w:t>
      </w:r>
    </w:p>
    <w:p/>
    <w:p>
      <w:r>
        <w:t xml:space="preserve">WORK DONE</w:t>
      </w:r>
    </w:p>
    <w:p>
      <w:r>
        <w:t xml:space="preserve">- Cleared 14 downed trees; the largest was a 22-inch oak across the trail at mile 2.6.</w:t>
      </w:r>
    </w:p>
    <w:p>
      <w:r>
        <w:t xml:space="preserve">- Rebuilt 6 drainage dips and cut back brush along ½ mile of switchbacks.</w:t>
      </w:r>
    </w:p>
    <w:p>
      <w:r>
        <w:t xml:space="preserve">- Replaced the sign at the junction with Café Creek Spur.</w:t>
      </w:r>
    </w:p>
    <w:p/>
    <w:p>
      <w:r>
        <w:t xml:space="preserve">TOOLS OUT AND BACK (columns lined up with spaces)</w:t>
      </w:r>
    </w:p>
    <w:p>
      <w:r>
        <w:t xml:space="preserve">Tool              Out   Back</w:t>
      </w:r>
    </w:p>
    <w:p>
      <w:r>
        <w:t xml:space="preserve">Crosscut saw        2      2</w:t>
      </w:r>
    </w:p>
    <w:p>
      <w:r>
        <w:t xml:space="preserve">Pulaski             6      6</w:t>
      </w:r>
    </w:p>
    <w:p>
      <w:r>
        <w:t xml:space="preserve">McLeod              4      3</w:t>
      </w:r>
    </w:p>
    <w:p/>
    <w:p>
      <w:r>
        <w:t xml:space="preserve">CREW GROUPS (columns separated by tabs)</w:t>
      </w:r>
    </w:p>
    <w:p>
      <w:r>
        <w:t xml:space="preserve">Group</w:t>
        <w:tab/>
        <w:t xml:space="preserve">Lead</w:t>
        <w:tab/>
        <w:t xml:space="preserve">Volunteers</w:t>
      </w:r>
    </w:p>
    <w:p>
      <w:r>
        <w:t xml:space="preserve">Switchbacks</w:t>
        <w:tab/>
        <w:t xml:space="preserve">Ana</w:t>
        <w:tab/>
        <w:t xml:space="preserve">6</w:t>
      </w:r>
    </w:p>
    <w:p>
      <w:r>
        <w:t xml:space="preserve">Drainage</w:t>
        <w:tab/>
        <w:t xml:space="preserve">Theo</w:t>
        <w:tab/>
        <w:t xml:space="preserve">5</w:t>
      </w:r>
    </w:p>
    <w:p/>
    <w:p>
      <w:r>
        <w:t xml:space="preserve">One McLeod is still missing. If you find it, leave it at the kiosk.</w:t>
      </w:r>
    </w:p>
    <w:p/>
    <w:p>
      <w:r>
        <w:t xml:space="preserve">NEXT WORK DAY</w:t>
      </w:r>
    </w:p>
    <w:p>
      <w:r>
        <w:t xml:space="preserve">Saturday, November 14, 2026, 8:00 a.m., same trailhead. Bring gloves, water and lunch.</w:t>
      </w:r>
    </w:p>
    <w:p>
      <w:r>
        <w:br w:type="page"/>
        <w:t xml:space="preserve">SAFETY NOTES FROM THE CREW LEAD</w:t>
      </w:r>
    </w:p>
    <w:p>
      <w:r>
        <w:t xml:space="preserve">1. Keep at least two tool lengths between people when swinging a Pulaski.</w:t>
      </w:r>
    </w:p>
    <w:p>
      <w:r>
        <w:t xml:space="preserve">2. Carry saws with the guard on and the teeth pointed down, away from the trail.</w:t>
      </w:r>
    </w:p>
    <w:p>
      <w:r>
        <w:t xml:space="preserve">3. Stop work when you hear thunder, and wait 30 minutes after the last thunder before starting again.</w:t>
      </w:r>
    </w:p>
    <w:p/>
    <w:p>
      <w:r>
        <w:t xml:space="preserve">Questions: write to the crew list or call the volunteer line at 555-0142.</w:t>
      </w:r>
    </w:p>
    <w:p/>
    <w:p>
      <w:r>
        <w:t xml:space="preserve">This log is a sample text file written for pdfconversionapi.com. The trail, the crew and the names are fictional.</w:t>
      </w:r>
    </w:p>
    <w:p/>
    <w:sectPr>
      <w:type w:val="nextPage"/>
      <w:pgSz w:w="12240" w:h="15840"/>
      <w:pgMar w:top="1440" w:right="1440" w:bottom="1440" w:left="1440" w:header="720" w:footer="720" w:gutter="0"/>
      <w:cols w:space="720" w:num="1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zoom w:percent="100"/>
  <w:defaultTabStop w:val="720"/>
  <w:characterSpacingControl w:val="doNotCompress"/>
  <w:footnotePr>
    <w:numFmt w:val="decimal"/>
  </w:footnotePr>
  <w:endnotePr>
    <w:numFmt w:val="lowerRoman"/>
  </w:endnotePr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docDefaults>
    <w:rPrDefault>
      <w:rPr>
        <w:rFonts w:ascii="Aptos" w:hAnsi="Aptos"/>
        <w:kern w:val="2"/>
        <w:sz w:val="24"/>
        <w:lang w:val="en-US"/>
      </w:rPr>
    </w:rPrDefault>
    <w:pPrDefault>
      <w:pPr>
        <w:widowControl/>
        <w:spacing w:before="0" w:after="160" w:line="276" w:lineRule="auto"/>
      </w:pPr>
    </w:pPrDefault>
  </w:docDefaults>
  <w:style w:type="paragraph" w:styleId="Normal" w:default="1">
    <w:name w:val="Normal"/>
    <w:uiPriority w:val="0"/>
    <w:qFormat/>
  </w:style>
  <w:style w:type="character" w:styleId="DefaultParagraphFont" w:default="1">
    <w:name w:val="Default Paragraph Font"/>
    <w:uiPriority w:val="1"/>
    <w:semiHidden/>
    <w:unhideWhenUsed/>
  </w:style>
  <w:style w:type="paragraph" w:styleId="NoSpacing">
    <w:name w:val="No Spacing"/>
    <w:basedOn w:val="Normal"/>
    <w:uiPriority w:val="1"/>
    <w:qFormat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10"/>
    <w:qFormat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</w:rPr>
  </w:style>
  <w:style w:type="paragraph" w:styleId="Heading2">
    <w:name w:val="heading 2"/>
    <w:basedOn w:val="Normal"/>
    <w:next w:val="Normal"/>
    <w:link w:val="Heading2Char"/>
    <w:uiPriority w:val="11"/>
    <w:qFormat/>
    <w:pPr>
      <w:keepNext/>
      <w:keepLines/>
      <w:spacing w:before="160" w:after="80"/>
      <w:outlineLvl w:val="1"/>
    </w:pPr>
    <w:rPr>
      <w:rFonts w:ascii="Aptos Display" w:hAnsi="Aptos Display"/>
      <w:color w:val="0F4761"/>
      <w:sz w:val="32"/>
    </w:rPr>
  </w:style>
  <w:style w:type="paragraph" w:styleId="Heading3">
    <w:name w:val="heading 3"/>
    <w:basedOn w:val="Normal"/>
    <w:next w:val="Normal"/>
    <w:link w:val="Heading3Char"/>
    <w:uiPriority w:val="12"/>
    <w:qFormat/>
    <w:pPr>
      <w:keepNext/>
      <w:keepLines/>
      <w:spacing w:before="160" w:after="80"/>
      <w:outlineLvl w:val="2"/>
    </w:pPr>
    <w:rPr>
      <w:rFonts w:ascii="Aptos" w:hAnsi="Aptos"/>
      <w:color w:val="0F4761"/>
      <w:sz w:val="28"/>
    </w:rPr>
  </w:style>
  <w:style w:type="paragraph" w:styleId="Heading4">
    <w:name w:val="heading 4"/>
    <w:basedOn w:val="Normal"/>
    <w:next w:val="Normal"/>
    <w:link w:val="Heading4Char"/>
    <w:uiPriority w:val="13"/>
    <w:pPr>
      <w:keepNext/>
      <w:keepLines/>
      <w:spacing w:before="80" w:after="40"/>
      <w:outlineLvl w:val="3"/>
    </w:pPr>
    <w:rPr>
      <w:rFonts w:ascii="Aptos" w:hAnsi="Aptos"/>
      <w:i/>
      <w:color w:val="0F4761"/>
      <w:sz w:val="24"/>
    </w:rPr>
  </w:style>
  <w:style w:type="paragraph" w:styleId="Heading5">
    <w:name w:val="heading 5"/>
    <w:basedOn w:val="Normal"/>
    <w:next w:val="Normal"/>
    <w:link w:val="Heading5Char"/>
    <w:uiPriority w:val="14"/>
    <w:pPr>
      <w:keepNext/>
      <w:keepLines/>
      <w:spacing w:before="80" w:after="40"/>
      <w:outlineLvl w:val="4"/>
    </w:pPr>
    <w:rPr>
      <w:rFonts w:ascii="Aptos" w:hAnsi="Aptos"/>
      <w:color w:val="0F4761"/>
      <w:sz w:val="24"/>
    </w:rPr>
  </w:style>
  <w:style w:type="paragraph" w:styleId="Heading6">
    <w:name w:val="heading 6"/>
    <w:basedOn w:val="Normal"/>
    <w:next w:val="Normal"/>
    <w:link w:val="Heading6Char"/>
    <w:uiPriority w:val="15"/>
    <w:pPr>
      <w:keepNext/>
      <w:keepLines/>
      <w:spacing w:before="40" w:after="0"/>
      <w:outlineLvl w:val="5"/>
    </w:pPr>
    <w:rPr>
      <w:rFonts w:ascii="Aptos" w:hAnsi="Aptos"/>
      <w:i/>
      <w:color w:val="595959"/>
      <w:sz w:val="24"/>
    </w:rPr>
  </w:style>
  <w:style w:type="paragraph" w:styleId="Heading7">
    <w:name w:val="heading 7"/>
    <w:basedOn w:val="Normal"/>
    <w:next w:val="Normal"/>
    <w:link w:val="Heading7Char"/>
    <w:uiPriority w:val="16"/>
    <w:pPr>
      <w:keepNext/>
      <w:keepLines/>
      <w:spacing w:before="40" w:after="0"/>
      <w:outlineLvl w:val="6"/>
    </w:pPr>
    <w:rPr>
      <w:rFonts w:ascii="Aptos" w:hAnsi="Aptos"/>
      <w:color w:val="595959"/>
      <w:sz w:val="24"/>
    </w:rPr>
  </w:style>
  <w:style w:type="paragraph" w:styleId="Heading8">
    <w:name w:val="heading 8"/>
    <w:basedOn w:val="Normal"/>
    <w:next w:val="Normal"/>
    <w:link w:val="Heading8Char"/>
    <w:uiPriority w:val="17"/>
    <w:pPr>
      <w:keepNext/>
      <w:keepLines/>
      <w:spacing w:before="0" w:after="0"/>
      <w:outlineLvl w:val="7"/>
    </w:pPr>
    <w:rPr>
      <w:rFonts w:ascii="Aptos" w:hAnsi="Aptos"/>
      <w:i/>
      <w:color w:val="272727"/>
      <w:sz w:val="24"/>
    </w:rPr>
  </w:style>
  <w:style w:type="paragraph" w:styleId="Heading9">
    <w:name w:val="heading 9"/>
    <w:basedOn w:val="Normal"/>
    <w:next w:val="Normal"/>
    <w:link w:val="Heading9Char"/>
    <w:uiPriority w:val="18"/>
    <w:pPr>
      <w:keepNext/>
      <w:keepLines/>
      <w:spacing w:before="0" w:after="0"/>
      <w:outlineLvl w:val="8"/>
    </w:pPr>
    <w:rPr>
      <w:rFonts w:ascii="Aptos" w:hAnsi="Aptos"/>
      <w:color w:val="272727"/>
      <w:sz w:val="24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hAnsi="Aptos Display"/>
      <w:spacing w:val="-10"/>
      <w:kern w:val="28"/>
      <w:sz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pacing w:val="15"/>
      <w:sz w:val="28"/>
    </w:rPr>
  </w:style>
  <w:style w:type="character" w:styleId="SubtleEmphasis">
    <w:name w:val="Subtle Emphasis"/>
    <w:basedOn w:val="DefaultParagraphFont"/>
    <w:uiPriority w:val="19"/>
    <w:qFormat/>
    <w:rPr>
      <w:i/>
      <w:color w:val="404040"/>
    </w:rPr>
  </w:style>
  <w:style w:type="character" w:styleId="Emphasis">
    <w:name w:val="Emphasis"/>
    <w:basedOn w:val="DefaultParagraphFont"/>
    <w:uiPriority w:val="20"/>
    <w:qFormat/>
    <w:rPr>
      <w:i/>
    </w:rPr>
  </w:style>
  <w:style w:type="character" w:styleId="IntenseEmphasis">
    <w:name w:val="Intense Emphasis"/>
    <w:basedOn w:val="DefaultParagraphFont"/>
    <w:uiPriority w:val="21"/>
    <w:qFormat/>
    <w:rPr>
      <w:i/>
      <w:color w:val="0F4761"/>
    </w:rPr>
  </w:style>
  <w:style w:type="character" w:styleId="Strong">
    <w:name w:val="Strong"/>
    <w:basedOn w:val="DefaultParagraphFont"/>
    <w:uiPriority w:val="22"/>
    <w:qFormat/>
    <w:rPr>
      <w:b/>
    </w:rPr>
  </w:style>
  <w:style w:type="paragraph" w:styleId="Quote">
    <w:name w:val="Quote"/>
    <w:basedOn w:val="Normal"/>
    <w:next w:val="Normal"/>
    <w:uiPriority w:val="29"/>
    <w:qFormat/>
    <w:pPr>
      <w:spacing w:before="160"/>
      <w:jc w:val="center"/>
    </w:pPr>
    <w:rPr>
      <w:i/>
      <w:color w:val="404040"/>
    </w:rPr>
  </w:style>
  <w:style w:type="paragraph" w:styleId="IntenseQuote">
    <w:name w:val="Intense Quote"/>
    <w:basedOn w:val="Normal"/>
    <w:next w:val="Normal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color w:val="0F4761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/>
    </w:rPr>
  </w:style>
  <w:style w:type="character" w:styleId="IntenseReference">
    <w:name w:val="Intense Reference"/>
    <w:basedOn w:val="DefaultParagraphFont"/>
    <w:uiPriority w:val="32"/>
    <w:qFormat/>
    <w:rPr>
      <w:b/>
      <w:smallCaps/>
      <w:color w:val="0F4761"/>
      <w:spacing w:val="5"/>
    </w:rPr>
  </w:style>
  <w:style w:type="character" w:styleId="BookTitle">
    <w:name w:val="Book Title"/>
    <w:basedOn w:val="DefaultParagraphFont"/>
    <w:uiPriority w:val="33"/>
    <w:qFormat/>
    <w:rPr>
      <w:b/>
      <w:i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rPr>
      <w:color w:val="467886"/>
      <w:u w:val="single"/>
    </w:rPr>
  </w:style>
  <w:style w:type="paragraph" w:styleId="Caption">
    <w:name w:val="caption"/>
    <w:basedOn w:val="Normal"/>
    <w:next w:val="Normal"/>
    <w:uiPriority w:val="35"/>
    <w:pPr>
      <w:spacing w:after="200" w:line="240" w:lineRule="auto"/>
    </w:pPr>
    <w:rPr>
      <w:i/>
      <w:color w:val="0E2841"/>
      <w:sz w:val="18"/>
    </w:rPr>
  </w:style>
  <w:style w:type="paragraph" w:styleId="Header">
    <w:name w:val="header"/>
    <w:basedOn w:val="Normal"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FootnoteText">
    <w:name w:val="footnote text"/>
    <w:basedOn w:val="Normal"/>
    <w:uiPriority w:val="99"/>
    <w:pPr>
      <w:spacing w:after="0" w:line="240" w:lineRule="auto"/>
    </w:pPr>
    <w:rPr>
      <w:sz w:val="20"/>
    </w:r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paragraph" w:styleId="EndnoteText">
    <w:name w:val="endnote text"/>
    <w:basedOn w:val="Normal"/>
    <w:uiPriority w:val="99"/>
    <w:pPr>
      <w:spacing w:after="0" w:line="240" w:lineRule="auto"/>
    </w:pPr>
    <w:rPr>
      <w:sz w:val="20"/>
    </w:rPr>
  </w:style>
  <w:style w:type="character" w:styleId="EndnoteReference">
    <w:name w:val="endnote reference"/>
    <w:basedOn w:val="DefaultParagraphFont"/>
    <w:uiPriority w:val="99"/>
    <w:rPr>
      <w:vertAlign w:val="superscript"/>
    </w:rPr>
  </w:style>
  <w:style w:type="paragraph" w:styleId="TOCHeading">
    <w:name w:val="TOC Heading"/>
    <w:basedOn w:val="Heading1"/>
    <w:next w:val="Normal"/>
    <w:uiPriority w:val="39"/>
    <w:pPr>
      <w:spacing w:before="240"/>
      <w:outlineLvl w:val="9"/>
    </w:pPr>
  </w:style>
  <w:style w:type="paragraph" w:styleId="TOC1">
    <w:name w:val="toc 1"/>
    <w:basedOn w:val="Normal"/>
    <w:next w:val="Normal"/>
    <w:uiPriority w:val="39"/>
    <w:pPr>
      <w:spacing w:after="100"/>
      <w:ind w:left="0"/>
    </w:pPr>
  </w:style>
  <w:style w:type="paragraph" w:styleId="TOC2">
    <w:name w:val="toc 2"/>
    <w:basedOn w:val="Normal"/>
    <w:next w:val="Normal"/>
    <w:uiPriority w:val="39"/>
    <w:pPr>
      <w:spacing w:after="100"/>
      <w:ind w:left="240"/>
    </w:pPr>
  </w:style>
  <w:style w:type="paragraph" w:styleId="TOC3">
    <w:name w:val="toc 3"/>
    <w:basedOn w:val="Normal"/>
    <w:next w:val="Normal"/>
    <w:uiPriority w:val="39"/>
    <w:pPr>
      <w:spacing w:after="100"/>
      <w:ind w:left="480"/>
    </w:pPr>
  </w:style>
  <w:style w:type="paragraph" w:styleId="TOC4">
    <w:name w:val="toc 4"/>
    <w:basedOn w:val="Normal"/>
    <w:next w:val="Normal"/>
    <w:uiPriority w:val="39"/>
    <w:pPr>
      <w:spacing w:after="100"/>
      <w:ind w:left="720"/>
    </w:pPr>
  </w:style>
  <w:style w:type="paragraph" w:styleId="TOC5">
    <w:name w:val="toc 5"/>
    <w:basedOn w:val="Normal"/>
    <w:next w:val="Normal"/>
    <w:uiPriority w:val="39"/>
    <w:pPr>
      <w:spacing w:after="100"/>
      <w:ind w:left="960"/>
    </w:pPr>
  </w:style>
  <w:style w:type="paragraph" w:styleId="TOC6">
    <w:name w:val="toc 6"/>
    <w:basedOn w:val="Normal"/>
    <w:next w:val="Normal"/>
    <w:uiPriority w:val="39"/>
    <w:pPr>
      <w:spacing w:after="100"/>
      <w:ind w:left="1200"/>
    </w:pPr>
  </w:style>
  <w:style w:type="paragraph" w:styleId="TOC7">
    <w:name w:val="toc 7"/>
    <w:basedOn w:val="Normal"/>
    <w:next w:val="Normal"/>
    <w:uiPriority w:val="39"/>
    <w:pPr>
      <w:spacing w:after="100"/>
      <w:ind w:left="1440"/>
    </w:pPr>
  </w:style>
  <w:style w:type="paragraph" w:styleId="TOC8">
    <w:name w:val="toc 8"/>
    <w:basedOn w:val="Normal"/>
    <w:next w:val="Normal"/>
    <w:uiPriority w:val="39"/>
    <w:pPr>
      <w:spacing w:after="100"/>
      <w:ind w:left="1680"/>
    </w:pPr>
  </w:style>
  <w:style w:type="paragraph" w:styleId="TOC9">
    <w:name w:val="toc 9"/>
    <w:basedOn w:val="Normal"/>
    <w:next w:val="Normal"/>
    <w:uiPriority w:val="39"/>
    <w:pPr>
      <w:spacing w:after="100"/>
      <w:ind w:left="1920"/>
    </w:pPr>
  </w:style>
  <w:style w:type="table" w:styleId="TableGrid">
    <w:name w:val="Table Grid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Normal" w:default="1">
    <w:name w:val="Normal Table"/>
    <w:semiHidden/>
    <w:unhideWhenUsed/>
  </w:style>
  <w:style w:type="table" w:styleId="PlainTable1">
    <w:name w:val="Plain Table 1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band1Horz">
      <w:tcPr>
        <w:shd w:val="clear" w:color="auto" w:fill="F2F2F2"/>
      </w:tcPr>
    </w:tblStylePr>
    <w:tblStylePr w:type="firstCol">
      <w:rPr>
        <w:b/>
      </w:rPr>
    </w:tblStylePr>
    <w:tblStylePr w:type="firstRow">
      <w:rPr>
        <w:b/>
      </w:rPr>
    </w:tblStylePr>
  </w:style>
  <w:style w:type="table" w:styleId="GridTable1Light">
    <w:name w:val="Grid Table 1 Light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Col">
      <w:rPr>
        <w:b/>
      </w:rPr>
    </w:tblStylePr>
    <w:tblStylePr w:type="firstRow">
      <w:rPr>
        <w:b/>
      </w:rPr>
    </w:tblStylePr>
  </w:style>
  <w:style w:type="table" w:styleId="GridTable4AccentBlue">
    <w:name w:val="Grid Table 4 – Blue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C1E4F5"/>
        <w:left w:val="single" w:sz="4" w:space="0" w:color="C1E4F5"/>
        <w:bottom w:val="single" w:sz="4" w:space="0" w:color="C1E4F5"/>
        <w:right w:val="single" w:sz="4" w:space="0" w:color="C1E4F5"/>
        <w:insideH w:val="single" w:sz="4" w:space="0" w:color="C1E4F5"/>
        <w:insideV w:val="single" w:sz="4" w:space="0" w:color="C1E4F5"/>
      </w:tblBorders>
    </w:tblPr>
    <w:tblStylePr w:type="band1Horz">
      <w:tcPr>
        <w:shd w:val="clear" w:color="auto" w:fill="C1E4F5"/>
      </w:tcPr>
    </w:tblStylePr>
    <w:tblStylePr w:type="firstCol">
      <w:rPr>
        <w:b/>
      </w:rPr>
    </w:tblStylePr>
    <w:tblStylePr w:type="firstRow">
      <w:rPr>
        <w:b/>
        <w:color w:val="FFFFFF"/>
      </w:rPr>
      <w:tcPr>
        <w:shd w:val="clear" w:color="auto" w:fill="156082"/>
      </w:tcPr>
    </w:tblStylePr>
  </w:style>
  <w:style w:type="table" w:styleId="ListTable3AccentBlue">
    <w:name w:val="List Table 3 – Blue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156082"/>
        <w:left w:val="single" w:sz="4" w:space="0" w:color="156082"/>
        <w:bottom w:val="single" w:sz="4" w:space="0" w:color="156082"/>
        <w:right w:val="single" w:sz="4" w:space="0" w:color="156082"/>
      </w:tblBorders>
    </w:tblPr>
    <w:tblStylePr w:type="firstRow">
      <w:rPr>
        <w:b/>
        <w:color w:val="FFFFFF"/>
      </w:rPr>
      <w:tcPr>
        <w:shd w:val="clear" w:color="auto" w:fill="156082"/>
      </w:tcPr>
    </w:tblStylePr>
    <w:tblStylePr w:type="lastRow">
      <w:tcPr>
        <w:tcBorders>
          <w:top w:val="single" w:sz="4" w:space="0" w:color="156082"/>
        </w:tcBorders>
      </w:tcPr>
    </w:tblStylePr>
  </w:style>
  <w:style w:type="table" w:styleId="GridTable4AccentOrange">
    <w:name w:val="Grid Table 4 – Orange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FBE2D5"/>
        <w:left w:val="single" w:sz="4" w:space="0" w:color="FBE2D5"/>
        <w:bottom w:val="single" w:sz="4" w:space="0" w:color="FBE2D5"/>
        <w:right w:val="single" w:sz="4" w:space="0" w:color="FBE2D5"/>
        <w:insideH w:val="single" w:sz="4" w:space="0" w:color="FBE2D5"/>
        <w:insideV w:val="single" w:sz="4" w:space="0" w:color="FBE2D5"/>
      </w:tblBorders>
    </w:tblPr>
    <w:tblStylePr w:type="band1Horz">
      <w:tcPr>
        <w:shd w:val="clear" w:color="auto" w:fill="FBE2D5"/>
      </w:tcPr>
    </w:tblStylePr>
    <w:tblStylePr w:type="firstCol">
      <w:rPr>
        <w:b/>
      </w:rPr>
    </w:tblStylePr>
    <w:tblStylePr w:type="firstRow">
      <w:rPr>
        <w:b/>
        <w:color w:val="FFFFFF"/>
      </w:rPr>
      <w:tcPr>
        <w:shd w:val="clear" w:color="auto" w:fill="E97132"/>
      </w:tcPr>
    </w:tblStylePr>
  </w:style>
  <w:style w:type="table" w:styleId="ListTable3AccentOrange">
    <w:name w:val="List Table 3 – Orange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E97132"/>
        <w:left w:val="single" w:sz="4" w:space="0" w:color="E97132"/>
        <w:bottom w:val="single" w:sz="4" w:space="0" w:color="E97132"/>
        <w:right w:val="single" w:sz="4" w:space="0" w:color="E97132"/>
      </w:tblBorders>
    </w:tblPr>
    <w:tblStylePr w:type="firstRow">
      <w:rPr>
        <w:b/>
        <w:color w:val="FFFFFF"/>
      </w:rPr>
      <w:tcPr>
        <w:shd w:val="clear" w:color="auto" w:fill="E97132"/>
      </w:tcPr>
    </w:tblStylePr>
    <w:tblStylePr w:type="lastRow">
      <w:tcPr>
        <w:tcBorders>
          <w:top w:val="single" w:sz="4" w:space="0" w:color="E97132"/>
        </w:tcBorders>
      </w:tcPr>
    </w:tblStylePr>
  </w:style>
  <w:style w:type="table" w:styleId="GridTable4AccentGreen">
    <w:name w:val="Grid Table 4 – Green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C1F0C8"/>
        <w:left w:val="single" w:sz="4" w:space="0" w:color="C1F0C8"/>
        <w:bottom w:val="single" w:sz="4" w:space="0" w:color="C1F0C8"/>
        <w:right w:val="single" w:sz="4" w:space="0" w:color="C1F0C8"/>
        <w:insideH w:val="single" w:sz="4" w:space="0" w:color="C1F0C8"/>
        <w:insideV w:val="single" w:sz="4" w:space="0" w:color="C1F0C8"/>
      </w:tblBorders>
    </w:tblPr>
    <w:tblStylePr w:type="band1Horz">
      <w:tcPr>
        <w:shd w:val="clear" w:color="auto" w:fill="C1F0C8"/>
      </w:tcPr>
    </w:tblStylePr>
    <w:tblStylePr w:type="firstCol">
      <w:rPr>
        <w:b/>
      </w:rPr>
    </w:tblStylePr>
    <w:tblStylePr w:type="firstRow">
      <w:rPr>
        <w:b/>
        <w:color w:val="FFFFFF"/>
      </w:rPr>
      <w:tcPr>
        <w:shd w:val="clear" w:color="auto" w:fill="196B24"/>
      </w:tcPr>
    </w:tblStylePr>
  </w:style>
  <w:style w:type="table" w:styleId="ListTable3AccentGreen">
    <w:name w:val="List Table 3 – Green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196B24"/>
        <w:left w:val="single" w:sz="4" w:space="0" w:color="196B24"/>
        <w:bottom w:val="single" w:sz="4" w:space="0" w:color="196B24"/>
        <w:right w:val="single" w:sz="4" w:space="0" w:color="196B24"/>
      </w:tblBorders>
    </w:tblPr>
    <w:tblStylePr w:type="firstRow">
      <w:rPr>
        <w:b/>
        <w:color w:val="FFFFFF"/>
      </w:rPr>
      <w:tcPr>
        <w:shd w:val="clear" w:color="auto" w:fill="196B24"/>
      </w:tcPr>
    </w:tblStylePr>
    <w:tblStylePr w:type="lastRow">
      <w:tcPr>
        <w:tcBorders>
          <w:top w:val="single" w:sz="4" w:space="0" w:color="196B24"/>
        </w:tcBorders>
      </w:tcPr>
    </w:tblStylePr>
  </w:style>
  <w:style w:type="table" w:styleId="GridTable4AccentPurple">
    <w:name w:val="Grid Table 4 – Purple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E5D2EE"/>
        <w:left w:val="single" w:sz="4" w:space="0" w:color="E5D2EE"/>
        <w:bottom w:val="single" w:sz="4" w:space="0" w:color="E5D2EE"/>
        <w:right w:val="single" w:sz="4" w:space="0" w:color="E5D2EE"/>
        <w:insideH w:val="single" w:sz="4" w:space="0" w:color="E5D2EE"/>
        <w:insideV w:val="single" w:sz="4" w:space="0" w:color="E5D2EE"/>
      </w:tblBorders>
    </w:tblPr>
    <w:tblStylePr w:type="band1Horz">
      <w:tcPr>
        <w:shd w:val="clear" w:color="auto" w:fill="E5D2EE"/>
      </w:tcPr>
    </w:tblStylePr>
    <w:tblStylePr w:type="firstCol">
      <w:rPr>
        <w:b/>
      </w:rPr>
    </w:tblStylePr>
    <w:tblStylePr w:type="firstRow">
      <w:rPr>
        <w:b/>
        <w:color w:val="FFFFFF"/>
      </w:rPr>
      <w:tcPr>
        <w:shd w:val="clear" w:color="auto" w:fill="712E8D"/>
      </w:tcPr>
    </w:tblStylePr>
  </w:style>
  <w:style w:type="table" w:styleId="ListTable3AccentPurple">
    <w:name w:val="List Table 3 – Purple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712E8D"/>
        <w:left w:val="single" w:sz="4" w:space="0" w:color="712E8D"/>
        <w:bottom w:val="single" w:sz="4" w:space="0" w:color="712E8D"/>
        <w:right w:val="single" w:sz="4" w:space="0" w:color="712E8D"/>
      </w:tblBorders>
    </w:tblPr>
    <w:tblStylePr w:type="firstRow">
      <w:rPr>
        <w:b/>
        <w:color w:val="FFFFFF"/>
      </w:rPr>
      <w:tcPr>
        <w:shd w:val="clear" w:color="auto" w:fill="712E8D"/>
      </w:tcPr>
    </w:tblStylePr>
    <w:tblStylePr w:type="lastRow">
      <w:tcPr>
        <w:tcBorders>
          <w:top w:val="single" w:sz="4" w:space="0" w:color="712E8D"/>
        </w:tcBorders>
      </w:tcPr>
    </w:tblStyle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Craft">
  <a:themeElements>
    <a:clrScheme name="Craft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raft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Craft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PDF Conversion API</Application>
  <Words>241</Words>
  <Paragraphs>34</Paragraphs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2026-11-04T14:59:37Z</dcterms:created>
  <dcterms:modified xsi:type="dcterms:W3CDTF">2026-11-04T14:59:37Z</dcterms:modified>
</cp:coreProperties>
</file>